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31" w:rsidRPr="007E1931" w:rsidRDefault="007E1931" w:rsidP="007E1931">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7E1931">
        <w:rPr>
          <w:rFonts w:ascii="Times New Roman" w:eastAsia="Times New Roman" w:hAnsi="Times New Roman" w:cs="Times New Roman"/>
          <w:b/>
          <w:bCs/>
          <w:kern w:val="36"/>
          <w:sz w:val="48"/>
          <w:szCs w:val="48"/>
          <w:lang w:eastAsia="hu-HU"/>
        </w:rPr>
        <w:t>Borpiaci jelentés</w:t>
      </w:r>
    </w:p>
    <w:p w:rsidR="007E1931" w:rsidRPr="007E1931" w:rsidRDefault="007E1931" w:rsidP="007E1931">
      <w:pPr>
        <w:spacing w:after="0" w:line="240" w:lineRule="auto"/>
        <w:rPr>
          <w:rFonts w:ascii="Times New Roman" w:eastAsia="Times New Roman" w:hAnsi="Times New Roman" w:cs="Times New Roman"/>
          <w:sz w:val="24"/>
          <w:szCs w:val="24"/>
          <w:lang w:eastAsia="hu-HU"/>
        </w:rPr>
      </w:pPr>
      <w:r w:rsidRPr="007E1931">
        <w:rPr>
          <w:rFonts w:ascii="Times New Roman" w:eastAsia="Times New Roman" w:hAnsi="Times New Roman" w:cs="Times New Roman"/>
          <w:sz w:val="24"/>
          <w:szCs w:val="24"/>
          <w:lang w:eastAsia="hu-HU"/>
        </w:rPr>
        <w:t>Forrás: Agrárgazdasági Kutató Intézet (AKI)</w:t>
      </w:r>
    </w:p>
    <w:p w:rsidR="007E1931" w:rsidRPr="007E1931" w:rsidRDefault="007E1931" w:rsidP="007E193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noProof/>
          <w:color w:val="0000FF"/>
          <w:sz w:val="24"/>
          <w:szCs w:val="24"/>
          <w:lang w:eastAsia="hu-HU"/>
        </w:rPr>
        <w:drawing>
          <wp:inline distT="0" distB="0" distL="0" distR="0">
            <wp:extent cx="152400" cy="152400"/>
            <wp:effectExtent l="19050" t="0" r="0" b="0"/>
            <wp:docPr id="1" name="Kép 1" descr="Nyomta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omtat">
                      <a:hlinkClick r:id="rId4"/>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E1931">
        <w:rPr>
          <w:rFonts w:ascii="Times New Roman" w:eastAsia="Times New Roman" w:hAnsi="Times New Roman" w:cs="Times New Roman"/>
          <w:sz w:val="24"/>
          <w:szCs w:val="24"/>
          <w:lang w:eastAsia="hu-HU"/>
        </w:rPr>
        <w:t xml:space="preserve"> |  </w:t>
      </w:r>
      <w:r>
        <w:rPr>
          <w:rFonts w:ascii="Times New Roman" w:eastAsia="Times New Roman" w:hAnsi="Times New Roman" w:cs="Times New Roman"/>
          <w:noProof/>
          <w:color w:val="0000FF"/>
          <w:sz w:val="24"/>
          <w:szCs w:val="24"/>
          <w:lang w:eastAsia="hu-HU"/>
        </w:rPr>
        <w:drawing>
          <wp:inline distT="0" distB="0" distL="0" distR="0">
            <wp:extent cx="152400" cy="152400"/>
            <wp:effectExtent l="19050" t="0" r="0" b="0"/>
            <wp:docPr id="2" name="Kép 2" descr="PDF melléklet letölté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melléklet letöltés">
                      <a:hlinkClick r:id="rId6" tgtFrame="&quot;_blank&quot;"/>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E1931" w:rsidRPr="007E1931" w:rsidRDefault="007E1931" w:rsidP="007E1931">
      <w:pPr>
        <w:spacing w:after="0" w:line="240" w:lineRule="auto"/>
        <w:rPr>
          <w:rFonts w:ascii="Times New Roman" w:eastAsia="Times New Roman" w:hAnsi="Times New Roman" w:cs="Times New Roman"/>
          <w:sz w:val="24"/>
          <w:szCs w:val="24"/>
          <w:lang w:eastAsia="hu-HU"/>
        </w:rPr>
      </w:pPr>
      <w:r w:rsidRPr="007E1931">
        <w:rPr>
          <w:rFonts w:ascii="Times New Roman" w:eastAsia="Times New Roman" w:hAnsi="Times New Roman" w:cs="Times New Roman"/>
          <w:sz w:val="24"/>
          <w:szCs w:val="24"/>
          <w:lang w:eastAsia="hu-HU"/>
        </w:rPr>
        <w:t xml:space="preserve">Létrehozva: 2013-12-06 16:45:14   </w:t>
      </w:r>
    </w:p>
    <w:p w:rsidR="007E1931" w:rsidRPr="007E1931" w:rsidRDefault="007E1931" w:rsidP="007E1931">
      <w:pPr>
        <w:spacing w:after="0" w:line="240" w:lineRule="auto"/>
        <w:rPr>
          <w:rFonts w:ascii="Times New Roman" w:eastAsia="Times New Roman" w:hAnsi="Times New Roman" w:cs="Times New Roman"/>
          <w:sz w:val="24"/>
          <w:szCs w:val="24"/>
          <w:lang w:eastAsia="hu-HU"/>
        </w:rPr>
      </w:pPr>
      <w:r w:rsidRPr="007E1931">
        <w:rPr>
          <w:rFonts w:ascii="Times New Roman" w:eastAsia="Times New Roman" w:hAnsi="Times New Roman" w:cs="Times New Roman"/>
          <w:sz w:val="24"/>
          <w:szCs w:val="24"/>
          <w:lang w:eastAsia="hu-HU"/>
        </w:rPr>
        <w:t> </w:t>
      </w:r>
    </w:p>
    <w:p w:rsidR="007E1931" w:rsidRPr="007E1931" w:rsidRDefault="007E1931" w:rsidP="007E1931">
      <w:pPr>
        <w:spacing w:after="0" w:line="240" w:lineRule="auto"/>
        <w:rPr>
          <w:rFonts w:ascii="Times New Roman" w:eastAsia="Times New Roman" w:hAnsi="Times New Roman" w:cs="Times New Roman"/>
          <w:sz w:val="24"/>
          <w:szCs w:val="24"/>
          <w:lang w:eastAsia="hu-HU"/>
        </w:rPr>
      </w:pPr>
      <w:r w:rsidRPr="007E1931">
        <w:rPr>
          <w:rFonts w:ascii="Times New Roman" w:eastAsia="Times New Roman" w:hAnsi="Times New Roman" w:cs="Times New Roman"/>
          <w:b/>
          <w:bCs/>
          <w:sz w:val="24"/>
          <w:szCs w:val="24"/>
          <w:lang w:eastAsia="hu-HU"/>
        </w:rPr>
        <w:t xml:space="preserve">Becslések szerint a világ bortermelése (must és szőlőlé nélkül) 2013-ban 276,5 és 285,4 millió hektoliter (átlagban 281 millió hektoliter) között alakul. Az EU 2013. évi bortermelése (szőlőlé és must nélkül) 163,9 millió hektoliter körül várható, ez 16 millió hektoliterrel, vagyis 11 százalékkal több, mint egy évvel korábban volt. Friss </w:t>
      </w:r>
      <w:proofErr w:type="spellStart"/>
      <w:r w:rsidRPr="007E1931">
        <w:rPr>
          <w:rFonts w:ascii="Times New Roman" w:eastAsia="Times New Roman" w:hAnsi="Times New Roman" w:cs="Times New Roman"/>
          <w:b/>
          <w:bCs/>
          <w:sz w:val="24"/>
          <w:szCs w:val="24"/>
          <w:lang w:eastAsia="hu-HU"/>
        </w:rPr>
        <w:t>agrápiaci</w:t>
      </w:r>
      <w:proofErr w:type="spellEnd"/>
      <w:r w:rsidRPr="007E1931">
        <w:rPr>
          <w:rFonts w:ascii="Times New Roman" w:eastAsia="Times New Roman" w:hAnsi="Times New Roman" w:cs="Times New Roman"/>
          <w:b/>
          <w:bCs/>
          <w:sz w:val="24"/>
          <w:szCs w:val="24"/>
          <w:lang w:eastAsia="hu-HU"/>
        </w:rPr>
        <w:t xml:space="preserve"> jelentés következik.</w:t>
      </w:r>
    </w:p>
    <w:p w:rsidR="007E1931" w:rsidRPr="007E1931" w:rsidRDefault="007E1931" w:rsidP="007E1931">
      <w:pPr>
        <w:spacing w:before="100" w:beforeAutospacing="1" w:after="100" w:afterAutospacing="1" w:line="240" w:lineRule="auto"/>
        <w:rPr>
          <w:rFonts w:ascii="Times New Roman" w:eastAsia="Times New Roman" w:hAnsi="Times New Roman" w:cs="Times New Roman"/>
          <w:sz w:val="24"/>
          <w:szCs w:val="24"/>
          <w:lang w:eastAsia="hu-HU"/>
        </w:rPr>
      </w:pPr>
      <w:r w:rsidRPr="007E1931">
        <w:rPr>
          <w:rFonts w:ascii="Times New Roman" w:eastAsia="Times New Roman" w:hAnsi="Times New Roman" w:cs="Times New Roman"/>
          <w:sz w:val="24"/>
          <w:szCs w:val="24"/>
          <w:lang w:eastAsia="hu-HU"/>
        </w:rPr>
        <w:t xml:space="preserve">A Nemzetközi Szőlészeti és </w:t>
      </w:r>
      <w:hyperlink r:id="rId8" w:tooltip="További tartalmak Borászat témakörben" w:history="1">
        <w:r w:rsidRPr="007E1931">
          <w:rPr>
            <w:rFonts w:ascii="Times New Roman" w:eastAsia="Times New Roman" w:hAnsi="Times New Roman" w:cs="Times New Roman"/>
            <w:color w:val="007E00"/>
            <w:sz w:val="24"/>
            <w:szCs w:val="24"/>
            <w:u w:val="single"/>
            <w:lang w:eastAsia="hu-HU"/>
          </w:rPr>
          <w:t>Borászat</w:t>
        </w:r>
      </w:hyperlink>
      <w:r w:rsidRPr="007E1931">
        <w:rPr>
          <w:rFonts w:ascii="Times New Roman" w:eastAsia="Times New Roman" w:hAnsi="Times New Roman" w:cs="Times New Roman"/>
          <w:sz w:val="24"/>
          <w:szCs w:val="24"/>
          <w:lang w:eastAsia="hu-HU"/>
        </w:rPr>
        <w:t xml:space="preserve">i Hivatal adatai szerint a legnagyobb </w:t>
      </w:r>
      <w:hyperlink r:id="rId9" w:tooltip="További tartalmak szőlő témakörben" w:history="1">
        <w:r w:rsidRPr="007E1931">
          <w:rPr>
            <w:rFonts w:ascii="Times New Roman" w:eastAsia="Times New Roman" w:hAnsi="Times New Roman" w:cs="Times New Roman"/>
            <w:color w:val="007E00"/>
            <w:sz w:val="24"/>
            <w:szCs w:val="24"/>
            <w:u w:val="single"/>
            <w:lang w:eastAsia="hu-HU"/>
          </w:rPr>
          <w:t>szőlő</w:t>
        </w:r>
      </w:hyperlink>
      <w:r w:rsidRPr="007E1931">
        <w:rPr>
          <w:rFonts w:ascii="Times New Roman" w:eastAsia="Times New Roman" w:hAnsi="Times New Roman" w:cs="Times New Roman"/>
          <w:sz w:val="24"/>
          <w:szCs w:val="24"/>
          <w:lang w:eastAsia="hu-HU"/>
        </w:rPr>
        <w:t xml:space="preserve">termő-területtel rendelkező Spanyolországban és Olaszországban csökkent a </w:t>
      </w:r>
      <w:hyperlink r:id="rId10" w:tooltip="További tartalmak szőlő témakörben" w:history="1">
        <w:r w:rsidRPr="007E1931">
          <w:rPr>
            <w:rFonts w:ascii="Times New Roman" w:eastAsia="Times New Roman" w:hAnsi="Times New Roman" w:cs="Times New Roman"/>
            <w:color w:val="007E00"/>
            <w:sz w:val="24"/>
            <w:szCs w:val="24"/>
            <w:u w:val="single"/>
            <w:lang w:eastAsia="hu-HU"/>
          </w:rPr>
          <w:t>szőlő</w:t>
        </w:r>
      </w:hyperlink>
      <w:r w:rsidRPr="007E1931">
        <w:rPr>
          <w:rFonts w:ascii="Times New Roman" w:eastAsia="Times New Roman" w:hAnsi="Times New Roman" w:cs="Times New Roman"/>
          <w:sz w:val="24"/>
          <w:szCs w:val="24"/>
          <w:lang w:eastAsia="hu-HU"/>
        </w:rPr>
        <w:t xml:space="preserve"> termőterülete 2012 és 2013 között. Ezzel szemben Portugáliában, Romániában, Görögországban és Ausztriában a termőterületek nagysága nem változott. Előzetes adatok szerint a közösségi szőlőterület 2012 és 2013 között 10-12 ezer hektárral csökkent. Ez feleakkora visszaesés, mint a 2012. évben tapasztalt 36 ezer hektáros </w:t>
      </w:r>
      <w:hyperlink r:id="rId11" w:tooltip="További tartalmak szőlőültetvény témakörben" w:history="1">
        <w:r w:rsidRPr="007E1931">
          <w:rPr>
            <w:rFonts w:ascii="Times New Roman" w:eastAsia="Times New Roman" w:hAnsi="Times New Roman" w:cs="Times New Roman"/>
            <w:color w:val="007E00"/>
            <w:sz w:val="24"/>
            <w:szCs w:val="24"/>
            <w:u w:val="single"/>
            <w:lang w:eastAsia="hu-HU"/>
          </w:rPr>
          <w:t>szőlőültetvény</w:t>
        </w:r>
      </w:hyperlink>
      <w:r w:rsidRPr="007E1931">
        <w:rPr>
          <w:rFonts w:ascii="Times New Roman" w:eastAsia="Times New Roman" w:hAnsi="Times New Roman" w:cs="Times New Roman"/>
          <w:sz w:val="24"/>
          <w:szCs w:val="24"/>
          <w:lang w:eastAsia="hu-HU"/>
        </w:rPr>
        <w:t>-csökkenés volt.</w:t>
      </w:r>
      <w:r w:rsidRPr="007E1931">
        <w:rPr>
          <w:rFonts w:ascii="Times New Roman" w:eastAsia="Times New Roman" w:hAnsi="Times New Roman" w:cs="Times New Roman"/>
          <w:sz w:val="24"/>
          <w:szCs w:val="24"/>
          <w:lang w:eastAsia="hu-HU"/>
        </w:rPr>
        <w:br/>
        <w:t xml:space="preserve">Dél-Amerikában (Argentína, Chile, Brazília), ahol 2012-ben tovább bővültek a </w:t>
      </w:r>
      <w:hyperlink r:id="rId12" w:tooltip="További tartalmak szőlő témakörben" w:history="1">
        <w:r w:rsidRPr="007E1931">
          <w:rPr>
            <w:rFonts w:ascii="Times New Roman" w:eastAsia="Times New Roman" w:hAnsi="Times New Roman" w:cs="Times New Roman"/>
            <w:color w:val="007E00"/>
            <w:sz w:val="24"/>
            <w:szCs w:val="24"/>
            <w:u w:val="single"/>
            <w:lang w:eastAsia="hu-HU"/>
          </w:rPr>
          <w:t>szőlő</w:t>
        </w:r>
      </w:hyperlink>
      <w:r w:rsidRPr="007E1931">
        <w:rPr>
          <w:rFonts w:ascii="Times New Roman" w:eastAsia="Times New Roman" w:hAnsi="Times New Roman" w:cs="Times New Roman"/>
          <w:sz w:val="24"/>
          <w:szCs w:val="24"/>
          <w:lang w:eastAsia="hu-HU"/>
        </w:rPr>
        <w:t xml:space="preserve">ültetvények, a növekedés lelassult. Chilében a </w:t>
      </w:r>
      <w:hyperlink r:id="rId13" w:tooltip="További tartalmak szőlő témakörben" w:history="1">
        <w:r w:rsidRPr="007E1931">
          <w:rPr>
            <w:rFonts w:ascii="Times New Roman" w:eastAsia="Times New Roman" w:hAnsi="Times New Roman" w:cs="Times New Roman"/>
            <w:color w:val="007E00"/>
            <w:sz w:val="24"/>
            <w:szCs w:val="24"/>
            <w:u w:val="single"/>
            <w:lang w:eastAsia="hu-HU"/>
          </w:rPr>
          <w:t>szőlő</w:t>
        </w:r>
      </w:hyperlink>
      <w:r w:rsidRPr="007E1931">
        <w:rPr>
          <w:rFonts w:ascii="Times New Roman" w:eastAsia="Times New Roman" w:hAnsi="Times New Roman" w:cs="Times New Roman"/>
          <w:sz w:val="24"/>
          <w:szCs w:val="24"/>
          <w:lang w:eastAsia="hu-HU"/>
        </w:rPr>
        <w:t>vel beültetett területek nagysága nem változott 2013-ban az előző évihez képest.</w:t>
      </w:r>
      <w:r w:rsidRPr="007E1931">
        <w:rPr>
          <w:rFonts w:ascii="Times New Roman" w:eastAsia="Times New Roman" w:hAnsi="Times New Roman" w:cs="Times New Roman"/>
          <w:sz w:val="24"/>
          <w:szCs w:val="24"/>
          <w:lang w:eastAsia="hu-HU"/>
        </w:rPr>
        <w:br/>
        <w:t xml:space="preserve">A Dél-afrikai Köztársaság </w:t>
      </w:r>
      <w:hyperlink r:id="rId14" w:tooltip="További tartalmak szőlő témakörben" w:history="1">
        <w:r w:rsidRPr="007E1931">
          <w:rPr>
            <w:rFonts w:ascii="Times New Roman" w:eastAsia="Times New Roman" w:hAnsi="Times New Roman" w:cs="Times New Roman"/>
            <w:color w:val="007E00"/>
            <w:sz w:val="24"/>
            <w:szCs w:val="24"/>
            <w:u w:val="single"/>
            <w:lang w:eastAsia="hu-HU"/>
          </w:rPr>
          <w:t>szőlő</w:t>
        </w:r>
      </w:hyperlink>
      <w:r w:rsidRPr="007E1931">
        <w:rPr>
          <w:rFonts w:ascii="Times New Roman" w:eastAsia="Times New Roman" w:hAnsi="Times New Roman" w:cs="Times New Roman"/>
          <w:sz w:val="24"/>
          <w:szCs w:val="24"/>
          <w:lang w:eastAsia="hu-HU"/>
        </w:rPr>
        <w:t>ültetvényei 2006 óta enyhén csökkennek (évente néhány száz hektárral). Előzetes becslések szerint Ausztráliában a borszőlőültetvények területe 8 ezer hektárral zsugorodott 2012-ben.</w:t>
      </w:r>
    </w:p>
    <w:p w:rsidR="007E1931" w:rsidRDefault="007E1931" w:rsidP="007E1931">
      <w:pPr>
        <w:spacing w:before="100" w:beforeAutospacing="1" w:after="100" w:afterAutospacing="1" w:line="240" w:lineRule="auto"/>
        <w:rPr>
          <w:rFonts w:ascii="Times New Roman" w:eastAsia="Times New Roman" w:hAnsi="Times New Roman" w:cs="Times New Roman"/>
          <w:sz w:val="24"/>
          <w:szCs w:val="24"/>
          <w:lang w:eastAsia="hu-HU"/>
        </w:rPr>
      </w:pPr>
      <w:r w:rsidRPr="007E1931">
        <w:rPr>
          <w:rFonts w:ascii="Times New Roman" w:eastAsia="Times New Roman" w:hAnsi="Times New Roman" w:cs="Times New Roman"/>
          <w:sz w:val="24"/>
          <w:szCs w:val="24"/>
          <w:lang w:eastAsia="hu-HU"/>
        </w:rPr>
        <w:br/>
        <w:t>A déli féltekén és az USA-ban is csökkent a borszőlő termőterülete, ugyanakkor az új-zélandi termőterületek lassú növekedésnek indultak 2013-ban. Amennyiben a kínai szőlőterületek (különösen a borszőlő) növekedési üteme tovább csökkenne, és a törökországi termőterületek zsugorodása folytatódna, akkor a világ szőlőterülete várhatóan csökken 2013-ban az előző évihez viszonyítva.</w:t>
      </w:r>
      <w:r w:rsidRPr="007E1931">
        <w:rPr>
          <w:rFonts w:ascii="Times New Roman" w:eastAsia="Times New Roman" w:hAnsi="Times New Roman" w:cs="Times New Roman"/>
          <w:sz w:val="24"/>
          <w:szCs w:val="24"/>
          <w:lang w:eastAsia="hu-HU"/>
        </w:rPr>
        <w:br/>
        <w:t xml:space="preserve">Ezt azonban visszafoghatja, hogy az EU-ban a </w:t>
      </w:r>
      <w:proofErr w:type="gramStart"/>
      <w:r w:rsidRPr="007E1931">
        <w:rPr>
          <w:rFonts w:ascii="Times New Roman" w:eastAsia="Times New Roman" w:hAnsi="Times New Roman" w:cs="Times New Roman"/>
          <w:sz w:val="24"/>
          <w:szCs w:val="24"/>
          <w:lang w:eastAsia="hu-HU"/>
        </w:rPr>
        <w:t>szőlő termő</w:t>
      </w:r>
      <w:proofErr w:type="gramEnd"/>
      <w:r w:rsidRPr="007E1931">
        <w:rPr>
          <w:rFonts w:ascii="Times New Roman" w:eastAsia="Times New Roman" w:hAnsi="Times New Roman" w:cs="Times New Roman"/>
          <w:sz w:val="24"/>
          <w:szCs w:val="24"/>
          <w:lang w:eastAsia="hu-HU"/>
        </w:rPr>
        <w:fldChar w:fldCharType="begin"/>
      </w:r>
      <w:r w:rsidRPr="007E1931">
        <w:rPr>
          <w:rFonts w:ascii="Times New Roman" w:eastAsia="Times New Roman" w:hAnsi="Times New Roman" w:cs="Times New Roman"/>
          <w:sz w:val="24"/>
          <w:szCs w:val="24"/>
          <w:lang w:eastAsia="hu-HU"/>
        </w:rPr>
        <w:instrText xml:space="preserve"> HYPERLINK "http://www.agroinform.com/tags/ter%C3%BClet%C3%A9n" \o "További tartalmak területén témakörben" </w:instrText>
      </w:r>
      <w:r w:rsidRPr="007E1931">
        <w:rPr>
          <w:rFonts w:ascii="Times New Roman" w:eastAsia="Times New Roman" w:hAnsi="Times New Roman" w:cs="Times New Roman"/>
          <w:sz w:val="24"/>
          <w:szCs w:val="24"/>
          <w:lang w:eastAsia="hu-HU"/>
        </w:rPr>
        <w:fldChar w:fldCharType="separate"/>
      </w:r>
      <w:r w:rsidRPr="007E1931">
        <w:rPr>
          <w:rFonts w:ascii="Times New Roman" w:eastAsia="Times New Roman" w:hAnsi="Times New Roman" w:cs="Times New Roman"/>
          <w:color w:val="007E00"/>
          <w:sz w:val="24"/>
          <w:szCs w:val="24"/>
          <w:u w:val="single"/>
          <w:lang w:eastAsia="hu-HU"/>
        </w:rPr>
        <w:t>területén</w:t>
      </w:r>
      <w:r w:rsidRPr="007E1931">
        <w:rPr>
          <w:rFonts w:ascii="Times New Roman" w:eastAsia="Times New Roman" w:hAnsi="Times New Roman" w:cs="Times New Roman"/>
          <w:sz w:val="24"/>
          <w:szCs w:val="24"/>
          <w:lang w:eastAsia="hu-HU"/>
        </w:rPr>
        <w:fldChar w:fldCharType="end"/>
      </w:r>
      <w:r w:rsidRPr="007E1931">
        <w:rPr>
          <w:rFonts w:ascii="Times New Roman" w:eastAsia="Times New Roman" w:hAnsi="Times New Roman" w:cs="Times New Roman"/>
          <w:sz w:val="24"/>
          <w:szCs w:val="24"/>
          <w:lang w:eastAsia="hu-HU"/>
        </w:rPr>
        <w:t>ek csökkenése lelassult az idén.</w:t>
      </w:r>
      <w:r w:rsidRPr="007E1931">
        <w:rPr>
          <w:rFonts w:ascii="Times New Roman" w:eastAsia="Times New Roman" w:hAnsi="Times New Roman" w:cs="Times New Roman"/>
          <w:sz w:val="24"/>
          <w:szCs w:val="24"/>
          <w:lang w:eastAsia="hu-HU"/>
        </w:rPr>
        <w:br/>
        <w:t xml:space="preserve">Becslések szerint a világ </w:t>
      </w:r>
      <w:hyperlink r:id="rId15" w:tooltip="További tartalmak bortermelés témakörben" w:history="1">
        <w:r w:rsidRPr="007E1931">
          <w:rPr>
            <w:rFonts w:ascii="Times New Roman" w:eastAsia="Times New Roman" w:hAnsi="Times New Roman" w:cs="Times New Roman"/>
            <w:color w:val="007E00"/>
            <w:sz w:val="24"/>
            <w:szCs w:val="24"/>
            <w:u w:val="single"/>
            <w:lang w:eastAsia="hu-HU"/>
          </w:rPr>
          <w:t>bortermelés</w:t>
        </w:r>
      </w:hyperlink>
      <w:r w:rsidRPr="007E1931">
        <w:rPr>
          <w:rFonts w:ascii="Times New Roman" w:eastAsia="Times New Roman" w:hAnsi="Times New Roman" w:cs="Times New Roman"/>
          <w:sz w:val="24"/>
          <w:szCs w:val="24"/>
          <w:lang w:eastAsia="hu-HU"/>
        </w:rPr>
        <w:t>e (must és szőlőlé nélkül) 2013-ban 276,5 és 285,4 millió hektoliter (átlagban 281 millió hektoliter) között alakul. Így a bortermelés 7,1-10,5 százalék közötti mértékben emelkedhet 2013-ban a 2012. évihez képest. Átlagban 23 millió hektoliterrel lehet több a világ bortermelése, mint egy évvel korábban volt, amikor igen szerény, 258,3 millió hektoliter bort állítottak elő világszerte. Hasonló termelési adatok (282,6 millió hektoliter) utoljára 2006-ban voltak, amikor a világ szőlőterülete 7799 ezer hektárt tett ki, ami 300 ezer hektárral több, mint a 2013. évi becsült adat.</w:t>
      </w:r>
      <w:r w:rsidRPr="007E1931">
        <w:rPr>
          <w:rFonts w:ascii="Times New Roman" w:eastAsia="Times New Roman" w:hAnsi="Times New Roman" w:cs="Times New Roman"/>
          <w:sz w:val="24"/>
          <w:szCs w:val="24"/>
          <w:lang w:eastAsia="hu-HU"/>
        </w:rPr>
        <w:br/>
      </w:r>
      <w:r w:rsidRPr="007E1931">
        <w:rPr>
          <w:rFonts w:ascii="Times New Roman" w:eastAsia="Times New Roman" w:hAnsi="Times New Roman" w:cs="Times New Roman"/>
          <w:sz w:val="24"/>
          <w:szCs w:val="24"/>
          <w:lang w:eastAsia="hu-HU"/>
        </w:rPr>
        <w:br/>
        <w:t xml:space="preserve">Az </w:t>
      </w:r>
      <w:hyperlink r:id="rId16" w:tooltip="További tartalmak EU témakörben" w:history="1">
        <w:r w:rsidRPr="007E1931">
          <w:rPr>
            <w:rFonts w:ascii="Times New Roman" w:eastAsia="Times New Roman" w:hAnsi="Times New Roman" w:cs="Times New Roman"/>
            <w:color w:val="007E00"/>
            <w:sz w:val="24"/>
            <w:szCs w:val="24"/>
            <w:u w:val="single"/>
            <w:lang w:eastAsia="hu-HU"/>
          </w:rPr>
          <w:t>EU</w:t>
        </w:r>
      </w:hyperlink>
      <w:r w:rsidRPr="007E1931">
        <w:rPr>
          <w:rFonts w:ascii="Times New Roman" w:eastAsia="Times New Roman" w:hAnsi="Times New Roman" w:cs="Times New Roman"/>
          <w:sz w:val="24"/>
          <w:szCs w:val="24"/>
          <w:lang w:eastAsia="hu-HU"/>
        </w:rPr>
        <w:t xml:space="preserve"> 2013. évi bortermelése (szőlőlé és must nélkül) 163,9 millió hektoliter körül várható, ez 16 millió hektoliterrel, vagyis 11 százalékkal több, mint egy évvel korábban volt. Ez azt jelenti, hogy öt mérsékelt termésű évet (2007-2011), valamint egy rendkívül gyenge 2012. évi kibocsátást követően 2013-ban nőtt az </w:t>
      </w:r>
      <w:hyperlink r:id="rId17" w:tooltip="További tartalmak EU témakörben" w:history="1">
        <w:r w:rsidRPr="007E1931">
          <w:rPr>
            <w:rFonts w:ascii="Times New Roman" w:eastAsia="Times New Roman" w:hAnsi="Times New Roman" w:cs="Times New Roman"/>
            <w:color w:val="007E00"/>
            <w:sz w:val="24"/>
            <w:szCs w:val="24"/>
            <w:u w:val="single"/>
            <w:lang w:eastAsia="hu-HU"/>
          </w:rPr>
          <w:t>EU</w:t>
        </w:r>
      </w:hyperlink>
      <w:r w:rsidRPr="007E1931">
        <w:rPr>
          <w:rFonts w:ascii="Times New Roman" w:eastAsia="Times New Roman" w:hAnsi="Times New Roman" w:cs="Times New Roman"/>
          <w:sz w:val="24"/>
          <w:szCs w:val="24"/>
          <w:lang w:eastAsia="hu-HU"/>
        </w:rPr>
        <w:t xml:space="preserve"> bortermelése.</w:t>
      </w:r>
      <w:r w:rsidRPr="007E1931">
        <w:rPr>
          <w:rFonts w:ascii="Times New Roman" w:eastAsia="Times New Roman" w:hAnsi="Times New Roman" w:cs="Times New Roman"/>
          <w:sz w:val="24"/>
          <w:szCs w:val="24"/>
          <w:lang w:eastAsia="hu-HU"/>
        </w:rPr>
        <w:br/>
      </w:r>
      <w:r w:rsidRPr="007E1931">
        <w:rPr>
          <w:rFonts w:ascii="Times New Roman" w:eastAsia="Times New Roman" w:hAnsi="Times New Roman" w:cs="Times New Roman"/>
          <w:sz w:val="24"/>
          <w:szCs w:val="24"/>
          <w:lang w:eastAsia="hu-HU"/>
        </w:rPr>
        <w:br/>
        <w:t>Spanyolországban az idei évben 40 millió hektoliter bort állítottak elő, ami igen jelentős mennyiségnek számít, és 23 százalékkal meghaladta az egy évvel korábbi mennyiséget. A legnagyobb növekedés Romániában volt, ahol három nagyon gyenge termésű év után, 2013-ban a termelési potenciálnak megfelelő 6 millió hektoliter bort termeltek, ami 79 százalékos növekedést jelent a 2012. évihez viszonyítva.</w:t>
      </w:r>
    </w:p>
    <w:p w:rsidR="007E1931" w:rsidRPr="007E1931" w:rsidRDefault="007E1931" w:rsidP="007E1931">
      <w:pPr>
        <w:spacing w:before="100" w:beforeAutospacing="1" w:after="100" w:afterAutospacing="1" w:line="240" w:lineRule="auto"/>
        <w:rPr>
          <w:rFonts w:ascii="Times New Roman" w:eastAsia="Times New Roman" w:hAnsi="Times New Roman" w:cs="Times New Roman"/>
          <w:sz w:val="24"/>
          <w:szCs w:val="24"/>
          <w:lang w:eastAsia="hu-HU"/>
        </w:rPr>
      </w:pPr>
      <w:r w:rsidRPr="007E1931">
        <w:rPr>
          <w:rFonts w:ascii="Times New Roman" w:eastAsia="Times New Roman" w:hAnsi="Times New Roman" w:cs="Times New Roman"/>
          <w:sz w:val="24"/>
          <w:szCs w:val="24"/>
          <w:lang w:eastAsia="hu-HU"/>
        </w:rPr>
        <w:lastRenderedPageBreak/>
        <w:br/>
        <w:t xml:space="preserve">Franciaországban 44 millió hektoliter </w:t>
      </w:r>
      <w:hyperlink r:id="rId18" w:tooltip="További tartalmak bor témakörben" w:history="1">
        <w:r w:rsidRPr="007E1931">
          <w:rPr>
            <w:rFonts w:ascii="Times New Roman" w:eastAsia="Times New Roman" w:hAnsi="Times New Roman" w:cs="Times New Roman"/>
            <w:color w:val="007E00"/>
            <w:sz w:val="24"/>
            <w:szCs w:val="24"/>
            <w:u w:val="single"/>
            <w:lang w:eastAsia="hu-HU"/>
          </w:rPr>
          <w:t>bor</w:t>
        </w:r>
      </w:hyperlink>
      <w:r w:rsidRPr="007E1931">
        <w:rPr>
          <w:rFonts w:ascii="Times New Roman" w:eastAsia="Times New Roman" w:hAnsi="Times New Roman" w:cs="Times New Roman"/>
          <w:sz w:val="24"/>
          <w:szCs w:val="24"/>
          <w:lang w:eastAsia="hu-HU"/>
        </w:rPr>
        <w:t xml:space="preserve"> készült 2013-ban. A 2012. évi 41,2 millió hektoliterhez képest az idén 7 százalékkal több bort termeltek. Portugália bortermelése 2013-ban 7 százalékkal 6,7 millió hektoliterre nőtt a 2012-ben pincékbe került mennyiséghez képest. Olaszország bortermelése 2013-ban 2 százalékkal 45 millió hektoliterre emelkedett. Németország bortermelése továbbra is 9 millió hektoliter körül alakul. Görögország 3,7 millió hektoliteres bortermelése közepesnek számít. Horvátországban 1,4 millió hektoliter bort állítottak elő az idén.</w:t>
      </w:r>
      <w:r w:rsidRPr="007E1931">
        <w:rPr>
          <w:rFonts w:ascii="Times New Roman" w:eastAsia="Times New Roman" w:hAnsi="Times New Roman" w:cs="Times New Roman"/>
          <w:sz w:val="24"/>
          <w:szCs w:val="24"/>
          <w:lang w:eastAsia="hu-HU"/>
        </w:rPr>
        <w:br/>
      </w:r>
      <w:r w:rsidRPr="007E1931">
        <w:rPr>
          <w:rFonts w:ascii="Times New Roman" w:eastAsia="Times New Roman" w:hAnsi="Times New Roman" w:cs="Times New Roman"/>
          <w:sz w:val="24"/>
          <w:szCs w:val="24"/>
          <w:lang w:eastAsia="hu-HU"/>
        </w:rPr>
        <w:br/>
        <w:t xml:space="preserve">Az USA-ban, különösen Kaliforniában, jelentősen nőtt a bortermelés 2013-ban, elérve a 22 millió hektolitert, szemben a 2012. évi 20,51 millió hektoliterrel. Dél-Amerikában növekvő tendencia figyelhető meg, annak ellenére, hogy Brazíliában már második éve 3 millió </w:t>
      </w:r>
      <w:proofErr w:type="gramStart"/>
      <w:r w:rsidRPr="007E1931">
        <w:rPr>
          <w:rFonts w:ascii="Times New Roman" w:eastAsia="Times New Roman" w:hAnsi="Times New Roman" w:cs="Times New Roman"/>
          <w:sz w:val="24"/>
          <w:szCs w:val="24"/>
          <w:lang w:eastAsia="hu-HU"/>
        </w:rPr>
        <w:t>hektoliternél</w:t>
      </w:r>
      <w:proofErr w:type="gramEnd"/>
      <w:r w:rsidRPr="007E1931">
        <w:rPr>
          <w:rFonts w:ascii="Times New Roman" w:eastAsia="Times New Roman" w:hAnsi="Times New Roman" w:cs="Times New Roman"/>
          <w:sz w:val="24"/>
          <w:szCs w:val="24"/>
          <w:lang w:eastAsia="hu-HU"/>
        </w:rPr>
        <w:t xml:space="preserve"> kevesebb bort termeltek. Chile 12,8 millió hektoliteres bortermelésével újabb </w:t>
      </w:r>
      <w:hyperlink r:id="rId19" w:tooltip="További tartalmak rekord témakörben" w:history="1">
        <w:r w:rsidRPr="007E1931">
          <w:rPr>
            <w:rFonts w:ascii="Times New Roman" w:eastAsia="Times New Roman" w:hAnsi="Times New Roman" w:cs="Times New Roman"/>
            <w:color w:val="007E00"/>
            <w:sz w:val="24"/>
            <w:szCs w:val="24"/>
            <w:u w:val="single"/>
            <w:lang w:eastAsia="hu-HU"/>
          </w:rPr>
          <w:t>rekord</w:t>
        </w:r>
      </w:hyperlink>
      <w:r w:rsidRPr="007E1931">
        <w:rPr>
          <w:rFonts w:ascii="Times New Roman" w:eastAsia="Times New Roman" w:hAnsi="Times New Roman" w:cs="Times New Roman"/>
          <w:sz w:val="24"/>
          <w:szCs w:val="24"/>
          <w:lang w:eastAsia="hu-HU"/>
        </w:rPr>
        <w:t>ot állított fel.</w:t>
      </w:r>
      <w:r w:rsidRPr="007E1931">
        <w:rPr>
          <w:rFonts w:ascii="Times New Roman" w:eastAsia="Times New Roman" w:hAnsi="Times New Roman" w:cs="Times New Roman"/>
          <w:sz w:val="24"/>
          <w:szCs w:val="24"/>
          <w:lang w:eastAsia="hu-HU"/>
        </w:rPr>
        <w:br/>
        <w:t xml:space="preserve">Ez a termőre fordult telepítésekre vezethető vissza, ennek hatása már az előző évben is érzékelhető volt. Argentína bortermelése a 2012. évi szerény 11,8 millió hektoliter után, az idei évben 17 százalékkal 15 millió hektoliterre nőtt. Új-Zélandon közel 2,5 millió hektoliter bort termeltek. Ausztráliában becslések szerint 13,5 millió hektoliter bort termeltek 2013-ban, ami </w:t>
      </w:r>
      <w:proofErr w:type="gramStart"/>
      <w:r w:rsidRPr="007E1931">
        <w:rPr>
          <w:rFonts w:ascii="Times New Roman" w:eastAsia="Times New Roman" w:hAnsi="Times New Roman" w:cs="Times New Roman"/>
          <w:sz w:val="24"/>
          <w:szCs w:val="24"/>
          <w:lang w:eastAsia="hu-HU"/>
        </w:rPr>
        <w:t>több, mint</w:t>
      </w:r>
      <w:proofErr w:type="gramEnd"/>
      <w:r w:rsidRPr="007E1931">
        <w:rPr>
          <w:rFonts w:ascii="Times New Roman" w:eastAsia="Times New Roman" w:hAnsi="Times New Roman" w:cs="Times New Roman"/>
          <w:sz w:val="24"/>
          <w:szCs w:val="24"/>
          <w:lang w:eastAsia="hu-HU"/>
        </w:rPr>
        <w:t xml:space="preserve"> az egy évvel korábbi mennyiség. Ez annak köszönhető, hogy az idén magasak voltak a hozamok. A bormennyiség kiemelkedik a 2009-2012 közötti időszak eredményei közül, amikor a 12 millió hektolitert sem érték el. A Dél-afrikai Köztársaságban előrejelzések szerint 11 millió hektoliter bort (beleértve a desztillált bort és a brandy készítéséhez használt bort is) állítottak elő 2013-ban, ami 3,8 százalékkal meghaladta az egy évvel korábbi mennyiséget.</w:t>
      </w:r>
      <w:r w:rsidRPr="007E1931">
        <w:rPr>
          <w:rFonts w:ascii="Times New Roman" w:eastAsia="Times New Roman" w:hAnsi="Times New Roman" w:cs="Times New Roman"/>
          <w:sz w:val="24"/>
          <w:szCs w:val="24"/>
          <w:lang w:eastAsia="hu-HU"/>
        </w:rPr>
        <w:br/>
      </w:r>
      <w:r w:rsidRPr="007E1931">
        <w:rPr>
          <w:rFonts w:ascii="Times New Roman" w:eastAsia="Times New Roman" w:hAnsi="Times New Roman" w:cs="Times New Roman"/>
          <w:sz w:val="24"/>
          <w:szCs w:val="24"/>
          <w:lang w:eastAsia="hu-HU"/>
        </w:rPr>
        <w:br/>
        <w:t xml:space="preserve">A világ </w:t>
      </w:r>
      <w:proofErr w:type="gramStart"/>
      <w:r w:rsidRPr="007E1931">
        <w:rPr>
          <w:rFonts w:ascii="Times New Roman" w:eastAsia="Times New Roman" w:hAnsi="Times New Roman" w:cs="Times New Roman"/>
          <w:sz w:val="24"/>
          <w:szCs w:val="24"/>
          <w:lang w:eastAsia="hu-HU"/>
        </w:rPr>
        <w:t>bor</w:t>
      </w:r>
      <w:hyperlink r:id="rId20" w:tooltip="További tartalmak fogyasztás témakörben" w:history="1">
        <w:r w:rsidRPr="007E1931">
          <w:rPr>
            <w:rFonts w:ascii="Times New Roman" w:eastAsia="Times New Roman" w:hAnsi="Times New Roman" w:cs="Times New Roman"/>
            <w:color w:val="007E00"/>
            <w:sz w:val="24"/>
            <w:szCs w:val="24"/>
            <w:u w:val="single"/>
            <w:lang w:eastAsia="hu-HU"/>
          </w:rPr>
          <w:t>fogyasztás</w:t>
        </w:r>
        <w:proofErr w:type="gramEnd"/>
      </w:hyperlink>
      <w:r w:rsidRPr="007E1931">
        <w:rPr>
          <w:rFonts w:ascii="Times New Roman" w:eastAsia="Times New Roman" w:hAnsi="Times New Roman" w:cs="Times New Roman"/>
          <w:sz w:val="24"/>
          <w:szCs w:val="24"/>
          <w:lang w:eastAsia="hu-HU"/>
        </w:rPr>
        <w:t>a 2013-ban 238,4 és 252,1 millió hektoliter körül alakulhat. A termelés és a fogyasztás közötti különbség az idén évben 2007 óta most először magasabb lehet, mint a becsült ipari szükséglet, azaz a differencia átlagban 35,7 millió hektoliter lesz, szemben a 2012. évi 15,2 millió hektoliterrel.</w:t>
      </w:r>
    </w:p>
    <w:p w:rsidR="001117FE" w:rsidRDefault="001117FE"/>
    <w:sectPr w:rsidR="001117FE" w:rsidSect="007E1931">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1931"/>
    <w:rsid w:val="001117FE"/>
    <w:rsid w:val="007E193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117FE"/>
  </w:style>
  <w:style w:type="paragraph" w:styleId="Cmsor1">
    <w:name w:val="heading 1"/>
    <w:basedOn w:val="Norml"/>
    <w:link w:val="Cmsor1Char"/>
    <w:uiPriority w:val="9"/>
    <w:qFormat/>
    <w:rsid w:val="007E1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1931"/>
    <w:rPr>
      <w:rFonts w:ascii="Times New Roman" w:eastAsia="Times New Roman" w:hAnsi="Times New Roman" w:cs="Times New Roman"/>
      <w:b/>
      <w:bCs/>
      <w:kern w:val="36"/>
      <w:sz w:val="48"/>
      <w:szCs w:val="48"/>
      <w:lang w:eastAsia="hu-HU"/>
    </w:rPr>
  </w:style>
  <w:style w:type="character" w:customStyle="1" w:styleId="strong">
    <w:name w:val="strong"/>
    <w:basedOn w:val="Bekezdsalapbettpusa"/>
    <w:rsid w:val="007E1931"/>
  </w:style>
  <w:style w:type="character" w:styleId="Hiperhivatkozs">
    <w:name w:val="Hyperlink"/>
    <w:basedOn w:val="Bekezdsalapbettpusa"/>
    <w:uiPriority w:val="99"/>
    <w:semiHidden/>
    <w:unhideWhenUsed/>
    <w:rsid w:val="007E1931"/>
    <w:rPr>
      <w:color w:val="0000FF"/>
      <w:u w:val="single"/>
    </w:rPr>
  </w:style>
  <w:style w:type="character" w:styleId="Kiemels2">
    <w:name w:val="Strong"/>
    <w:basedOn w:val="Bekezdsalapbettpusa"/>
    <w:uiPriority w:val="22"/>
    <w:qFormat/>
    <w:rsid w:val="007E1931"/>
    <w:rPr>
      <w:b/>
      <w:bCs/>
    </w:rPr>
  </w:style>
  <w:style w:type="paragraph" w:styleId="NormlWeb">
    <w:name w:val="Normal (Web)"/>
    <w:basedOn w:val="Norml"/>
    <w:uiPriority w:val="99"/>
    <w:semiHidden/>
    <w:unhideWhenUsed/>
    <w:rsid w:val="007E193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E193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1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229397">
      <w:bodyDiv w:val="1"/>
      <w:marLeft w:val="0"/>
      <w:marRight w:val="0"/>
      <w:marTop w:val="0"/>
      <w:marBottom w:val="0"/>
      <w:divBdr>
        <w:top w:val="none" w:sz="0" w:space="0" w:color="auto"/>
        <w:left w:val="none" w:sz="0" w:space="0" w:color="auto"/>
        <w:bottom w:val="none" w:sz="0" w:space="0" w:color="auto"/>
        <w:right w:val="none" w:sz="0" w:space="0" w:color="auto"/>
      </w:divBdr>
      <w:divsChild>
        <w:div w:id="1976448733">
          <w:marLeft w:val="0"/>
          <w:marRight w:val="0"/>
          <w:marTop w:val="0"/>
          <w:marBottom w:val="0"/>
          <w:divBdr>
            <w:top w:val="none" w:sz="0" w:space="0" w:color="auto"/>
            <w:left w:val="none" w:sz="0" w:space="0" w:color="auto"/>
            <w:bottom w:val="none" w:sz="0" w:space="0" w:color="auto"/>
            <w:right w:val="none" w:sz="0" w:space="0" w:color="auto"/>
          </w:divBdr>
        </w:div>
        <w:div w:id="1100103883">
          <w:marLeft w:val="0"/>
          <w:marRight w:val="0"/>
          <w:marTop w:val="0"/>
          <w:marBottom w:val="0"/>
          <w:divBdr>
            <w:top w:val="none" w:sz="0" w:space="0" w:color="auto"/>
            <w:left w:val="none" w:sz="0" w:space="0" w:color="auto"/>
            <w:bottom w:val="none" w:sz="0" w:space="0" w:color="auto"/>
            <w:right w:val="none" w:sz="0" w:space="0" w:color="auto"/>
          </w:divBdr>
        </w:div>
        <w:div w:id="912659385">
          <w:marLeft w:val="0"/>
          <w:marRight w:val="0"/>
          <w:marTop w:val="0"/>
          <w:marBottom w:val="0"/>
          <w:divBdr>
            <w:top w:val="none" w:sz="0" w:space="0" w:color="auto"/>
            <w:left w:val="none" w:sz="0" w:space="0" w:color="auto"/>
            <w:bottom w:val="none" w:sz="0" w:space="0" w:color="auto"/>
            <w:right w:val="none" w:sz="0" w:space="0" w:color="auto"/>
          </w:divBdr>
        </w:div>
        <w:div w:id="864557656">
          <w:marLeft w:val="0"/>
          <w:marRight w:val="0"/>
          <w:marTop w:val="0"/>
          <w:marBottom w:val="0"/>
          <w:divBdr>
            <w:top w:val="none" w:sz="0" w:space="0" w:color="auto"/>
            <w:left w:val="none" w:sz="0" w:space="0" w:color="auto"/>
            <w:bottom w:val="none" w:sz="0" w:space="0" w:color="auto"/>
            <w:right w:val="none" w:sz="0" w:space="0" w:color="auto"/>
          </w:divBdr>
        </w:div>
        <w:div w:id="453913779">
          <w:marLeft w:val="0"/>
          <w:marRight w:val="0"/>
          <w:marTop w:val="0"/>
          <w:marBottom w:val="0"/>
          <w:divBdr>
            <w:top w:val="none" w:sz="0" w:space="0" w:color="auto"/>
            <w:left w:val="none" w:sz="0" w:space="0" w:color="auto"/>
            <w:bottom w:val="none" w:sz="0" w:space="0" w:color="auto"/>
            <w:right w:val="none" w:sz="0" w:space="0" w:color="auto"/>
          </w:divBdr>
          <w:divsChild>
            <w:div w:id="767510019">
              <w:marLeft w:val="0"/>
              <w:marRight w:val="0"/>
              <w:marTop w:val="0"/>
              <w:marBottom w:val="0"/>
              <w:divBdr>
                <w:top w:val="none" w:sz="0" w:space="0" w:color="auto"/>
                <w:left w:val="none" w:sz="0" w:space="0" w:color="auto"/>
                <w:bottom w:val="none" w:sz="0" w:space="0" w:color="auto"/>
                <w:right w:val="none" w:sz="0" w:space="0" w:color="auto"/>
              </w:divBdr>
            </w:div>
            <w:div w:id="1908413422">
              <w:marLeft w:val="0"/>
              <w:marRight w:val="0"/>
              <w:marTop w:val="0"/>
              <w:marBottom w:val="0"/>
              <w:divBdr>
                <w:top w:val="none" w:sz="0" w:space="0" w:color="auto"/>
                <w:left w:val="none" w:sz="0" w:space="0" w:color="auto"/>
                <w:bottom w:val="none" w:sz="0" w:space="0" w:color="auto"/>
                <w:right w:val="none" w:sz="0" w:space="0" w:color="auto"/>
              </w:divBdr>
            </w:div>
          </w:divsChild>
        </w:div>
        <w:div w:id="191866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oinform.com/tags/Bor%C3%A1szat" TargetMode="External"/><Relationship Id="rId13" Type="http://schemas.openxmlformats.org/officeDocument/2006/relationships/hyperlink" Target="http://www.agroinform.com/tags/sz%C5%91l%C5%91" TargetMode="External"/><Relationship Id="rId18" Type="http://schemas.openxmlformats.org/officeDocument/2006/relationships/hyperlink" Target="http://www.agroinform.com/tags/bo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agroinform.com/tags/sz%C5%91l%C5%91" TargetMode="External"/><Relationship Id="rId17" Type="http://schemas.openxmlformats.org/officeDocument/2006/relationships/hyperlink" Target="http://www.agroinform.com/tags/EU" TargetMode="External"/><Relationship Id="rId2" Type="http://schemas.openxmlformats.org/officeDocument/2006/relationships/settings" Target="settings.xml"/><Relationship Id="rId16" Type="http://schemas.openxmlformats.org/officeDocument/2006/relationships/hyperlink" Target="http://www.agroinform.com/tags/EU" TargetMode="External"/><Relationship Id="rId20" Type="http://schemas.openxmlformats.org/officeDocument/2006/relationships/hyperlink" Target="http://www.agroinform.com/tags/fogyaszt%C3%A1s" TargetMode="External"/><Relationship Id="rId1" Type="http://schemas.openxmlformats.org/officeDocument/2006/relationships/styles" Target="styles.xml"/><Relationship Id="rId6" Type="http://schemas.openxmlformats.org/officeDocument/2006/relationships/hyperlink" Target="http://www.agroinform.com/files/aktualis/pdf_agroinform_20131206164514_zoldseg_gyumolcs_bor_23._sz_web.pdf" TargetMode="External"/><Relationship Id="rId11" Type="http://schemas.openxmlformats.org/officeDocument/2006/relationships/hyperlink" Target="http://www.agroinform.com/tags/sz%C5%91l%C5%91%C3%BCltetv%C3%A9ny" TargetMode="External"/><Relationship Id="rId5" Type="http://schemas.openxmlformats.org/officeDocument/2006/relationships/image" Target="media/image1.png"/><Relationship Id="rId15" Type="http://schemas.openxmlformats.org/officeDocument/2006/relationships/hyperlink" Target="http://www.agroinform.com/tags/bortermel%C3%A9s" TargetMode="External"/><Relationship Id="rId10" Type="http://schemas.openxmlformats.org/officeDocument/2006/relationships/hyperlink" Target="http://www.agroinform.com/tags/sz%C5%91l%C5%91" TargetMode="External"/><Relationship Id="rId19" Type="http://schemas.openxmlformats.org/officeDocument/2006/relationships/hyperlink" Target="http://www.agroinform.com/tags/rekord" TargetMode="External"/><Relationship Id="rId4" Type="http://schemas.openxmlformats.org/officeDocument/2006/relationships/hyperlink" Target="javascript:aiOpenWin('printer',%20'/aktualis/?act=printItem&amp;id=23699',%20550,%20600,%201,%200)" TargetMode="External"/><Relationship Id="rId9" Type="http://schemas.openxmlformats.org/officeDocument/2006/relationships/hyperlink" Target="http://www.agroinform.com/tags/sz%C5%91l%C5%91" TargetMode="External"/><Relationship Id="rId14" Type="http://schemas.openxmlformats.org/officeDocument/2006/relationships/hyperlink" Target="http://www.agroinform.com/tags/sz%C5%91l%C5%91"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5923</Characters>
  <Application>Microsoft Office Word</Application>
  <DocSecurity>0</DocSecurity>
  <Lines>49</Lines>
  <Paragraphs>13</Paragraphs>
  <ScaleCrop>false</ScaleCrop>
  <Company>WXPEE</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1</cp:revision>
  <dcterms:created xsi:type="dcterms:W3CDTF">2014-02-06T19:19:00Z</dcterms:created>
  <dcterms:modified xsi:type="dcterms:W3CDTF">2014-02-06T19:20:00Z</dcterms:modified>
</cp:coreProperties>
</file>